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44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3685"/>
        <w:gridCol w:w="709"/>
        <w:gridCol w:w="873"/>
        <w:gridCol w:w="911"/>
        <w:gridCol w:w="1040"/>
        <w:gridCol w:w="1040"/>
        <w:gridCol w:w="1116"/>
        <w:gridCol w:w="932"/>
        <w:gridCol w:w="117"/>
        <w:gridCol w:w="363"/>
        <w:gridCol w:w="615"/>
        <w:gridCol w:w="182"/>
        <w:gridCol w:w="738"/>
        <w:gridCol w:w="6"/>
        <w:gridCol w:w="296"/>
        <w:gridCol w:w="609"/>
        <w:gridCol w:w="6"/>
        <w:gridCol w:w="795"/>
        <w:gridCol w:w="239"/>
        <w:gridCol w:w="6"/>
        <w:gridCol w:w="1034"/>
        <w:gridCol w:w="6"/>
        <w:gridCol w:w="1110"/>
        <w:gridCol w:w="6"/>
        <w:gridCol w:w="1043"/>
        <w:gridCol w:w="6"/>
        <w:gridCol w:w="1154"/>
        <w:gridCol w:w="6"/>
        <w:gridCol w:w="1034"/>
        <w:gridCol w:w="6"/>
        <w:gridCol w:w="2334"/>
        <w:gridCol w:w="6"/>
      </w:tblGrid>
      <w:tr w:rsidR="006836D4" w:rsidRPr="003414A8" w14:paraId="3C0643F3" w14:textId="77777777" w:rsidTr="00A77A88">
        <w:trPr>
          <w:trHeight w:val="288"/>
        </w:trPr>
        <w:tc>
          <w:tcPr>
            <w:tcW w:w="14704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4EA1DB" w14:textId="31FDA18D" w:rsidR="006836D4" w:rsidRDefault="006836D4" w:rsidP="008B318F">
            <w:pPr>
              <w:autoSpaceDE w:val="0"/>
              <w:autoSpaceDN w:val="0"/>
              <w:adjustRightInd w:val="0"/>
            </w:pPr>
            <w:r>
              <w:t xml:space="preserve">Załącznik nr 3. Plan studiów dla cyklu kształcenia </w:t>
            </w:r>
            <w:r w:rsidR="00284641">
              <w:t>202</w:t>
            </w:r>
            <w:r w:rsidR="003075A1">
              <w:t>2</w:t>
            </w:r>
            <w:r w:rsidR="00284641">
              <w:t>-202</w:t>
            </w:r>
            <w:r w:rsidR="003075A1">
              <w:t>4</w:t>
            </w:r>
            <w:r w:rsidR="00284641">
              <w:t xml:space="preserve"> </w:t>
            </w:r>
            <w:r>
              <w:t xml:space="preserve">do </w:t>
            </w:r>
            <w:r w:rsidRPr="008467F6">
              <w:t>realiz</w:t>
            </w:r>
            <w:r>
              <w:t>acji</w:t>
            </w:r>
            <w:r w:rsidRPr="008467F6">
              <w:t xml:space="preserve"> od roku akademickiego 20</w:t>
            </w:r>
            <w:r w:rsidR="00C65FD6">
              <w:t>2</w:t>
            </w:r>
            <w:r w:rsidR="003075A1">
              <w:t>2</w:t>
            </w:r>
            <w:r w:rsidRPr="008467F6">
              <w:t>/20</w:t>
            </w:r>
            <w:r w:rsidR="00C65FD6">
              <w:t>2</w:t>
            </w:r>
            <w:r w:rsidR="003075A1">
              <w:t>3</w:t>
            </w:r>
          </w:p>
          <w:p w14:paraId="65A44C83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82464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8F243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2B766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2B3B2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24A63B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09F4EE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6836D4" w:rsidRPr="003414A8" w14:paraId="4D2634AF" w14:textId="77777777" w:rsidTr="00A37338">
        <w:trPr>
          <w:trHeight w:val="288"/>
        </w:trPr>
        <w:tc>
          <w:tcPr>
            <w:tcW w:w="12753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993EC" w14:textId="77777777" w:rsidR="006836D4" w:rsidRPr="008B318F" w:rsidRDefault="006836D4" w:rsidP="00A37338">
            <w:pPr>
              <w:jc w:val="left"/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CABFD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3EC7EC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89FB9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6440C4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580C3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97F59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7503F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EE75B3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6836D4" w:rsidRPr="003414A8" w14:paraId="41E404EF" w14:textId="77777777" w:rsidTr="00A37338">
        <w:trPr>
          <w:trHeight w:val="288"/>
        </w:trPr>
        <w:tc>
          <w:tcPr>
            <w:tcW w:w="13664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C003B3" w14:textId="77777777" w:rsidR="006836D4" w:rsidRPr="008B318F" w:rsidRDefault="006836D4" w:rsidP="00A37338">
            <w:pPr>
              <w:jc w:val="left"/>
            </w:pPr>
            <w:r w:rsidRPr="008B318F">
              <w:rPr>
                <w:sz w:val="22"/>
                <w:szCs w:val="22"/>
              </w:rPr>
              <w:t xml:space="preserve">Kierunek studiów </w:t>
            </w:r>
            <w:r w:rsidRPr="008B318F">
              <w:rPr>
                <w:b/>
                <w:bCs/>
                <w:sz w:val="22"/>
                <w:szCs w:val="22"/>
              </w:rPr>
              <w:t>biotechnologia medyczna, studia stacjonarne, II stopnia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AD9F8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68E72B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941EC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2EAC1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54B6CB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F56AEE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13F67E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6836D4" w:rsidRPr="003414A8" w14:paraId="75409A8B" w14:textId="77777777" w:rsidTr="00A37338">
        <w:trPr>
          <w:gridAfter w:val="1"/>
          <w:wAfter w:w="6" w:type="dxa"/>
          <w:trHeight w:val="288"/>
        </w:trPr>
        <w:tc>
          <w:tcPr>
            <w:tcW w:w="1121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9E1166" w14:textId="77777777" w:rsidR="006836D4" w:rsidRPr="008B318F" w:rsidRDefault="006836D4" w:rsidP="00A37338">
            <w:pPr>
              <w:jc w:val="left"/>
            </w:pPr>
            <w:r w:rsidRPr="008B318F">
              <w:rPr>
                <w:sz w:val="22"/>
                <w:szCs w:val="22"/>
              </w:rPr>
              <w:t>Rok studiów</w:t>
            </w:r>
            <w:r w:rsidRPr="008B318F">
              <w:rPr>
                <w:b/>
                <w:bCs/>
                <w:sz w:val="22"/>
                <w:szCs w:val="22"/>
              </w:rPr>
              <w:t xml:space="preserve"> I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E6852" w14:textId="77777777" w:rsidR="006836D4" w:rsidRPr="008B318F" w:rsidRDefault="006836D4" w:rsidP="00A37338">
            <w:pPr>
              <w:jc w:val="left"/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C4EBB4" w14:textId="77777777" w:rsidR="006836D4" w:rsidRPr="008B318F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933108" w14:textId="77777777" w:rsidR="006836D4" w:rsidRPr="008B318F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CD52D" w14:textId="77777777" w:rsidR="006836D4" w:rsidRPr="003414A8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1AEDF3" w14:textId="77777777" w:rsidR="006836D4" w:rsidRPr="003414A8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274B82" w14:textId="77777777" w:rsidR="006836D4" w:rsidRPr="003414A8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8897F5" w14:textId="77777777" w:rsidR="006836D4" w:rsidRPr="003414A8" w:rsidRDefault="006836D4" w:rsidP="00A37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3A9B1F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DDDB0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E7237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6836D4" w:rsidRPr="003414A8" w14:paraId="4C35EB90" w14:textId="77777777" w:rsidTr="00A37338">
        <w:trPr>
          <w:gridAfter w:val="1"/>
          <w:wAfter w:w="6" w:type="dxa"/>
          <w:trHeight w:val="19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BC5C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30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C7E4A0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9A8161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622302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5C31E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B2300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FA8D51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0C3FDB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FA8FE6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6F2E24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49EEC7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59F7A6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7E6D5A" w14:textId="77777777" w:rsidR="006836D4" w:rsidRPr="003414A8" w:rsidRDefault="006836D4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6836D4" w:rsidRPr="003414A8" w14:paraId="70CF4D5F" w14:textId="77777777" w:rsidTr="00A37338">
        <w:trPr>
          <w:gridAfter w:val="14"/>
          <w:wAfter w:w="7990" w:type="dxa"/>
          <w:trHeight w:val="300"/>
        </w:trPr>
        <w:tc>
          <w:tcPr>
            <w:tcW w:w="426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B9AD34C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DA8D83D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Przedmiot (grupa przedmiotów)</w:t>
            </w:r>
          </w:p>
        </w:tc>
        <w:tc>
          <w:tcPr>
            <w:tcW w:w="873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17C5688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4107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3A1065FD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Rodzaj zajęć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22578CC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14A8">
              <w:rPr>
                <w:rFonts w:ascii="Calibri" w:hAnsi="Calibri" w:cs="Calibri"/>
                <w:sz w:val="18"/>
                <w:szCs w:val="18"/>
              </w:rPr>
              <w:t>Ogółem liczba godzin (4+5+6+7)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297F471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14A8">
              <w:rPr>
                <w:rFonts w:ascii="Calibri" w:hAnsi="Calibri" w:cs="Calibri"/>
                <w:sz w:val="18"/>
                <w:szCs w:val="18"/>
              </w:rPr>
              <w:t>Forma zakończenia</w:t>
            </w:r>
          </w:p>
        </w:tc>
        <w:tc>
          <w:tcPr>
            <w:tcW w:w="1040" w:type="dxa"/>
            <w:gridSpan w:val="3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A894DB8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30776E4D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6836D4" w:rsidRPr="003414A8" w14:paraId="726D4244" w14:textId="77777777" w:rsidTr="00A37338">
        <w:trPr>
          <w:gridAfter w:val="14"/>
          <w:wAfter w:w="7990" w:type="dxa"/>
          <w:trHeight w:val="855"/>
        </w:trPr>
        <w:tc>
          <w:tcPr>
            <w:tcW w:w="426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5BD827B3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E77F757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87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2B587B01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C73AA41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Wykłady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C577818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Seminaria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2A733EB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37F9A4F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zajęcia praktyczne</w:t>
            </w:r>
          </w:p>
        </w:tc>
        <w:tc>
          <w:tcPr>
            <w:tcW w:w="1049" w:type="dxa"/>
            <w:gridSpan w:val="2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714F9DAA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6608237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F702A69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410" w:type="dxa"/>
            <w:gridSpan w:val="3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5D17BAFC" w14:textId="77777777" w:rsidR="006836D4" w:rsidRPr="003414A8" w:rsidRDefault="006836D4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6836D4" w:rsidRPr="003414A8" w14:paraId="2BF2729B" w14:textId="77777777" w:rsidTr="00A37338">
        <w:trPr>
          <w:gridAfter w:val="14"/>
          <w:wAfter w:w="7990" w:type="dxa"/>
          <w:trHeight w:val="255"/>
        </w:trPr>
        <w:tc>
          <w:tcPr>
            <w:tcW w:w="426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000000" w:fill="DDD9C4"/>
            <w:vAlign w:val="center"/>
          </w:tcPr>
          <w:p w14:paraId="64941A0B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000000" w:fill="DDD9C4"/>
            <w:vAlign w:val="center"/>
          </w:tcPr>
          <w:p w14:paraId="20B81534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112335F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4249A84A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ECA047D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471AEE93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F3F5BF6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CB7CF0C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28EE1BD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E76FC89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noWrap/>
            <w:vAlign w:val="center"/>
          </w:tcPr>
          <w:p w14:paraId="55C2C452" w14:textId="77777777" w:rsidR="006836D4" w:rsidRPr="003414A8" w:rsidRDefault="006836D4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414A8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6836D4" w:rsidRPr="003414A8" w14:paraId="07323346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5E9B" w14:textId="77777777" w:rsidR="006836D4" w:rsidRPr="00E05F9E" w:rsidRDefault="006836D4" w:rsidP="00E10B2C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11FEC" w14:textId="77777777" w:rsidR="006836D4" w:rsidRPr="00E05F9E" w:rsidRDefault="006836D4" w:rsidP="00E10B2C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Szkolenie BHP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6282BD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13E7CFB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4D6773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867E72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ADA2D2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74C3019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DE18CE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36A7BFC" w14:textId="77777777" w:rsidR="006836D4" w:rsidRPr="00D73EA7" w:rsidRDefault="006836D4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237AFD" w14:textId="77777777" w:rsidR="006836D4" w:rsidRPr="00D73EA7" w:rsidRDefault="006836D4" w:rsidP="00E10B2C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991C36" w:rsidRPr="003414A8" w14:paraId="3EB80307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0E419" w14:textId="5733B0CC" w:rsidR="00991C36" w:rsidRPr="00E05F9E" w:rsidRDefault="00991C36" w:rsidP="00E10B2C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B4B47" w14:textId="576553A1" w:rsidR="00991C36" w:rsidRPr="00E05F9E" w:rsidRDefault="00991C36" w:rsidP="00E10B2C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0"/>
                <w:szCs w:val="20"/>
              </w:rPr>
              <w:t>PATOFIZJOLOGIA Z ELEMENTAMI PATOMORFOLOGII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533D3DA" w14:textId="69436FCD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530991" w14:textId="33190D3E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CA2E26F" w14:textId="099D0329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FD57F3D" w14:textId="746A5FAF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7F0281" w14:textId="2FE5C326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F8FE34F" w14:textId="666ED8D3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101C5F" w14:textId="64C93A4A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B1D5E12" w14:textId="7D5BAA8D" w:rsidR="00991C36" w:rsidRPr="00D73EA7" w:rsidRDefault="00991C36" w:rsidP="00E10B2C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AED898" w14:textId="77777777" w:rsidR="00991C36" w:rsidRPr="00D73EA7" w:rsidRDefault="00991C36" w:rsidP="00E10B2C">
            <w:pPr>
              <w:jc w:val="left"/>
              <w:rPr>
                <w:rFonts w:ascii="Calibri" w:hAnsi="Calibri" w:cs="Calibri"/>
              </w:rPr>
            </w:pPr>
          </w:p>
        </w:tc>
      </w:tr>
      <w:tr w:rsidR="000702FF" w:rsidRPr="003414A8" w14:paraId="00CDDE50" w14:textId="77777777" w:rsidTr="00073050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5C578" w14:textId="1CC07C70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D5598C" w14:textId="23C535D8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KOMÓRKOWE I MOLEKULARNE MECHANIZMY DZIAŁANIA LEKÓW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D9183E" w14:textId="5FAF71A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83C7D4" w14:textId="68A86A8F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49610E4" w14:textId="200CEE0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12E4DA" w14:textId="2B155D76" w:rsidR="000702FF" w:rsidRPr="00D92F9F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E259DD" w14:textId="6DAF518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59E1E86" w14:textId="79D89EA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05A6BD" w14:textId="064C8136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DA7301" w14:textId="40059BC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7ADF1B" w14:textId="3237079A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43B66E45" w14:textId="77777777" w:rsidTr="000702FF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23590" w14:textId="0BE95660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394" w:type="dxa"/>
            <w:gridSpan w:val="2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7D1DA1F6" w14:textId="1080E2D2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MARKETING I ZARZĄDZANIE W BIOTECHNOLOGII MEDYCZNEJ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74DB5399" w14:textId="3B8A39C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1D2310E4" w14:textId="40D75691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54BBB7D" w14:textId="2020D943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2564A140" w14:textId="273B97FD" w:rsidR="000702FF" w:rsidRPr="00D92F9F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208ACAE0" w14:textId="344284A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8E4BC"/>
            <w:vAlign w:val="center"/>
          </w:tcPr>
          <w:p w14:paraId="0795B6D0" w14:textId="76E8AA6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15930F53" w14:textId="56DEFFAC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45BF9AC0" w14:textId="44034ED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2A0890C" w14:textId="4DF544E8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2EAAF42A" w14:textId="77777777" w:rsidTr="000702FF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9EF4C" w14:textId="43B97D6B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2DD781" w14:textId="300BB9C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METODY MODYFIKACJI I ANALIZY GENOMU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B13FBE" w14:textId="4CE2E015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6E71845" w14:textId="36BB68D6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A9AC40A" w14:textId="4EB1A019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E5F9D95" w14:textId="0F57CE6E" w:rsidR="000702FF" w:rsidRPr="00D92F9F" w:rsidRDefault="000702FF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2D30D3" w14:textId="3697024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1B6E45E" w14:textId="5A3FB0C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063E290" w14:textId="586E226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F75DE4" w14:textId="142AAE46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6D9DAC8" w14:textId="446C79A3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288B5DB9" w14:textId="77777777" w:rsidTr="00F50E7D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EAF27" w14:textId="1CBCF235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E26AFE" w14:textId="520CE4D4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BIOFARMACEUTYKI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8DFC" w14:textId="53B3824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66ABC1" w14:textId="289A329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BD7CF38" w14:textId="3E939F4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359BD2" w14:textId="40531BA6" w:rsidR="000702FF" w:rsidRDefault="000702FF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0A78029" w14:textId="4F587E81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4EC7990" w14:textId="10F9F47B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006CE5" w14:textId="2120F81B" w:rsidR="000702FF" w:rsidRPr="00D73EA7" w:rsidRDefault="007A003D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5E5008" w14:textId="7F37548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330F749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</w:p>
        </w:tc>
      </w:tr>
      <w:tr w:rsidR="000702FF" w:rsidRPr="003414A8" w14:paraId="686B9598" w14:textId="77777777" w:rsidTr="00F50E7D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BC274" w14:textId="23657B2C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B53A" w14:textId="4A76FB9E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IMMUNODETEKCJA BIAŁEK I KWASÓW NUKLEINOWYCH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0A787127" w14:textId="519FC6CC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49999B0B" w14:textId="799A573F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24DDBF7A" w14:textId="3112159B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6A0773EC" w14:textId="1DD3AFC1" w:rsidR="000702FF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3AF72550" w14:textId="5D0A4DC9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65F3C37" w14:textId="6F570D94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7E95CEC3" w14:textId="79B0E6B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404040"/>
            </w:tcBorders>
            <w:vAlign w:val="center"/>
          </w:tcPr>
          <w:p w14:paraId="542A054D" w14:textId="1290EA28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B1A3B8E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</w:p>
        </w:tc>
      </w:tr>
      <w:tr w:rsidR="000702FF" w:rsidRPr="003414A8" w14:paraId="4EE0A60B" w14:textId="77777777" w:rsidTr="00F50E7D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F772D" w14:textId="4A494C55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3BC388" w14:textId="5F996DB4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ANALIZA DNA W MEDYCYNIE SĄDOWEJ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8E524" w14:textId="1C128AF4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5A6B" w14:textId="0E697016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8612A" w14:textId="7DFDAD5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434C4" w14:textId="07F0E3E4" w:rsidR="000702FF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92FFD" w14:textId="3F63554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5B2E3EF" w14:textId="60CC630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3EA9" w14:textId="1BFF1D1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B689" w14:textId="250CD620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2E50DB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</w:p>
        </w:tc>
      </w:tr>
      <w:tr w:rsidR="000702FF" w:rsidRPr="003414A8" w14:paraId="099D3138" w14:textId="77777777" w:rsidTr="00F50E7D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DDA39" w14:textId="636959A3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29B4D2" w14:textId="47FB363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METODY BADAŃ W TOKSYKOLOGII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965C" w14:textId="0B5BBD04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187F" w14:textId="596EFE8B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8825" w14:textId="12280E43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ABC45" w14:textId="25B7EC2B" w:rsidR="000702FF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5922F" w14:textId="1BEC009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015FD39" w14:textId="47DE9770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5FFA" w14:textId="41647895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EE5B9" w14:textId="4672BE40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0F8CE6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</w:p>
        </w:tc>
      </w:tr>
      <w:tr w:rsidR="000702FF" w:rsidRPr="003414A8" w14:paraId="63C3545B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64BD2" w14:textId="067F6530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7B04C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NOWE STRATEGIE W DIAGNOSTYCE CHORÓB CYWILIZACYJNYCH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9A34679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D37B42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2C4AA6" w14:textId="056D18CF" w:rsidR="000702FF" w:rsidRPr="00D73EA7" w:rsidRDefault="007B4725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389A92" w14:textId="797916A8" w:rsidR="000702FF" w:rsidRPr="00D73EA7" w:rsidRDefault="007B4725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B8EABD4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B62C738" w14:textId="356714C2" w:rsidR="000702FF" w:rsidRPr="00D73EA7" w:rsidRDefault="007B4725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819C10" w14:textId="609627C0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4D0128" w14:textId="0F998ECE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323260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56400FB5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A98B2" w14:textId="1181071E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CED7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BIOMATERIAŁY W MEDYCYNIE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0BD05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448952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550852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52D239C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FBBC7D9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1EEC82A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081E8AC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C7DA2A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8094245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562C62A3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766E5" w14:textId="0EAED9C8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35EB9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BIOLOGIA KOMÓRKI NOWOTWOROWEJ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F598AE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6EF0AE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820288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5A7E13D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478C616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8542D88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6397D8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C50059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AB5017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76629490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0F0B6" w14:textId="49A7642D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F6CBB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CYTOGENETYKA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DEB0A18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EEEB1F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BEEB23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B4F869D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4EC1A43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0B86564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167A4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5DE48A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154771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412E7D86" w14:textId="77777777" w:rsidTr="006738E8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A4256" w14:textId="6296D991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FFB7FB" w14:textId="148251D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METODY TERAPII GENOWEJ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41F0BF" w14:textId="668A5BA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8BDC40C" w14:textId="64EAF87F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16F971" w14:textId="254C106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6C5245" w14:textId="721D36D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92F9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9D0252" w14:textId="65CD1178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B6EFB26" w14:textId="07241A1D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A5C835" w14:textId="0F0A852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FE6635" w14:textId="21A21E7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A3C7A2" w14:textId="6377FFD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4F26AF38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F56D" w14:textId="4997F8BB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10952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BIOTECHNOLOGIA W KOSMETOLOGII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F8DDF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259E3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F23F2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2C385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39F8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6DBF28E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1CBB" w14:textId="6B85425C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5C288B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68C4B05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6DF801C0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CDE39" w14:textId="0F7B3698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5F33E" w14:textId="0B2B4302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 xml:space="preserve">BIOCHEMICZNE ASPEKTY FUNKCJONOWANIA </w:t>
            </w:r>
            <w:r w:rsidRPr="00E05F9E">
              <w:rPr>
                <w:rFonts w:ascii="Calibri" w:hAnsi="Calibri" w:cs="Calibri"/>
                <w:sz w:val="22"/>
                <w:szCs w:val="22"/>
              </w:rPr>
              <w:lastRenderedPageBreak/>
              <w:t>ORGANIZMU CZŁOWIEKA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D176C1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lastRenderedPageBreak/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7C58CCD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B7614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61B9B3E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1F40B5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6025FE3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4252BF5" w14:textId="5EF9CD62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</w:rPr>
              <w:t>ZO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141B1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B6006F7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366D7D83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C4D5E" w14:textId="7A2731E4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30E64B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 xml:space="preserve">Język angielski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83C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71A6074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79F32950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0084E6D7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0598747D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4B9A399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20C5EECC" w14:textId="2EB5799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6C3E6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5764CCF" w14:textId="7777777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3B998DB7" w14:textId="77777777" w:rsidTr="00E05F9E">
        <w:trPr>
          <w:gridAfter w:val="14"/>
          <w:wAfter w:w="7990" w:type="dxa"/>
          <w:trHeight w:val="1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4DC0A" w14:textId="6176E8CF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A301F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 xml:space="preserve">Zajęcia fakultatywne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84C97D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328B0A" w14:textId="24DF8CAA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0CD52D" w14:textId="1576AD71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5AF152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5E8A5B0" w14:textId="7777777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929350B" w14:textId="01AEF8DF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E4B440" w14:textId="27CFBEA9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E3B924" w14:textId="5D0EF117" w:rsidR="000702FF" w:rsidRPr="00D73EA7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427545" w14:textId="6FF5A657" w:rsidR="000702FF" w:rsidRPr="00D73EA7" w:rsidRDefault="000702FF" w:rsidP="000702FF">
            <w:pPr>
              <w:jc w:val="left"/>
              <w:rPr>
                <w:rFonts w:ascii="Calibri" w:hAnsi="Calibri" w:cs="Calibri"/>
              </w:rPr>
            </w:pPr>
            <w:r w:rsidRPr="00D73EA7">
              <w:rPr>
                <w:rFonts w:ascii="Calibri" w:hAnsi="Calibri" w:cs="Calibri"/>
                <w:sz w:val="22"/>
                <w:szCs w:val="22"/>
              </w:rPr>
              <w:t> *</w:t>
            </w:r>
          </w:p>
        </w:tc>
      </w:tr>
      <w:tr w:rsidR="000702FF" w:rsidRPr="003414A8" w14:paraId="199E8435" w14:textId="77777777" w:rsidTr="00E10B2C">
        <w:trPr>
          <w:gridAfter w:val="14"/>
          <w:wAfter w:w="7990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907F1" w14:textId="1EC8BA94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26E4F" w14:textId="77777777" w:rsidR="000702FF" w:rsidRPr="00E05F9E" w:rsidRDefault="000702FF" w:rsidP="000702FF">
            <w:pPr>
              <w:jc w:val="left"/>
              <w:rPr>
                <w:rFonts w:ascii="Calibri" w:hAnsi="Calibri" w:cs="Calibri"/>
              </w:rPr>
            </w:pPr>
            <w:r w:rsidRPr="00E05F9E">
              <w:rPr>
                <w:rFonts w:ascii="Calibri" w:hAnsi="Calibri" w:cs="Calibri"/>
                <w:sz w:val="22"/>
                <w:szCs w:val="22"/>
              </w:rPr>
              <w:t xml:space="preserve">Zajęcia fakultatywne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C1EAAA9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F85E6B1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EEFF137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6058773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2A10A8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1CDDA9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48B438" w14:textId="00924C33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D369380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1C55018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0AF2CC5C" w14:textId="77777777" w:rsidTr="00156B05">
        <w:trPr>
          <w:gridAfter w:val="14"/>
          <w:wAfter w:w="7990" w:type="dxa"/>
          <w:trHeight w:val="288"/>
        </w:trPr>
        <w:tc>
          <w:tcPr>
            <w:tcW w:w="426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7142B6C6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276ABBBF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4B164EE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6479D06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303E013A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5C1CBCF" w14:textId="220393A8" w:rsidR="000702FF" w:rsidRPr="003414A8" w:rsidRDefault="007B4725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6B4B7D1" w14:textId="5E3467EA" w:rsidR="000702FF" w:rsidRPr="003414A8" w:rsidRDefault="007B4725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</w:t>
            </w:r>
            <w:r w:rsidR="00090ECC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DFC8AD1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3C664F1D" w14:textId="2043AC30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78</w:t>
            </w:r>
            <w:r w:rsidR="007B472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2D69B" w:themeFill="accent3" w:themeFillTint="99"/>
            <w:noWrap/>
            <w:vAlign w:val="bottom"/>
          </w:tcPr>
          <w:p w14:paraId="3BF5E78C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2D69B" w:themeFill="accent3" w:themeFillTint="99"/>
            <w:noWrap/>
            <w:vAlign w:val="center"/>
          </w:tcPr>
          <w:p w14:paraId="63C0C1CB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2D69B" w:themeFill="accent3" w:themeFillTint="99"/>
            <w:noWrap/>
            <w:vAlign w:val="center"/>
          </w:tcPr>
          <w:p w14:paraId="74D78413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4C3491F3" w14:textId="77777777" w:rsidTr="00156B05">
        <w:trPr>
          <w:gridAfter w:val="14"/>
          <w:wAfter w:w="7990" w:type="dxa"/>
          <w:trHeight w:val="1152"/>
        </w:trPr>
        <w:tc>
          <w:tcPr>
            <w:tcW w:w="426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1F9697DA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39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6F4C4309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Praktyki zawodowe (rodzaj)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000000" w:fill="C4BD97"/>
            <w:vAlign w:val="center"/>
          </w:tcPr>
          <w:p w14:paraId="5BB49CFD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3AF78554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44C2C52D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7F132B22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1D6AA4C0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F3F14B9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Ogółem liczba godzin (4+5+6+7)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4BC96" w:themeFill="background2" w:themeFillShade="BF"/>
            <w:vAlign w:val="center"/>
          </w:tcPr>
          <w:p w14:paraId="520AAECF" w14:textId="1D76438F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4BC96" w:themeFill="background2" w:themeFillShade="BF"/>
            <w:noWrap/>
            <w:vAlign w:val="center"/>
          </w:tcPr>
          <w:p w14:paraId="7EE11E7A" w14:textId="79EE4AF8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4BC96" w:themeFill="background2" w:themeFillShade="BF"/>
            <w:noWrap/>
            <w:vAlign w:val="center"/>
          </w:tcPr>
          <w:p w14:paraId="1D5B2203" w14:textId="4C4A9CBD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0702FF" w:rsidRPr="003414A8" w14:paraId="055B8643" w14:textId="77777777" w:rsidTr="00A37338">
        <w:trPr>
          <w:gridAfter w:val="14"/>
          <w:wAfter w:w="7990" w:type="dxa"/>
          <w:trHeight w:val="288"/>
        </w:trPr>
        <w:tc>
          <w:tcPr>
            <w:tcW w:w="426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bottom"/>
          </w:tcPr>
          <w:p w14:paraId="17CFEE59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394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noWrap/>
            <w:vAlign w:val="center"/>
          </w:tcPr>
          <w:p w14:paraId="1EF7825C" w14:textId="2B432088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 xml:space="preserve">Praktyka </w:t>
            </w:r>
            <w:r w:rsidR="00D72971">
              <w:rPr>
                <w:rFonts w:ascii="Calibri" w:hAnsi="Calibri" w:cs="Calibri"/>
                <w:sz w:val="22"/>
                <w:szCs w:val="22"/>
              </w:rPr>
              <w:t>zawodowa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0B57A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4EC9A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89C1989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78C8A64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5A5EE33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59B00C7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51DC222D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FFFFFF"/>
            <w:noWrap/>
            <w:vAlign w:val="bottom"/>
          </w:tcPr>
          <w:p w14:paraId="0518017A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single" w:sz="4" w:space="0" w:color="404040"/>
            </w:tcBorders>
            <w:shd w:val="clear" w:color="000000" w:fill="FFFFFF"/>
            <w:noWrap/>
            <w:vAlign w:val="bottom"/>
          </w:tcPr>
          <w:p w14:paraId="04FD52BB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3DF91829" w14:textId="77777777" w:rsidTr="00A37338">
        <w:trPr>
          <w:gridAfter w:val="14"/>
          <w:wAfter w:w="7990" w:type="dxa"/>
          <w:trHeight w:val="288"/>
        </w:trPr>
        <w:tc>
          <w:tcPr>
            <w:tcW w:w="426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233A5FE7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3685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117DF72A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87FBC5C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769CE71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121A7A8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329B35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31D30719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7C41DC8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9B73104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3E01223" w14:textId="656BCA09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6249E95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</w:tcPr>
          <w:p w14:paraId="55E49A1C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702FF" w:rsidRPr="003414A8" w14:paraId="69D834E0" w14:textId="77777777" w:rsidTr="00A37338">
        <w:trPr>
          <w:gridAfter w:val="14"/>
          <w:wAfter w:w="7990" w:type="dxa"/>
          <w:trHeight w:val="288"/>
        </w:trPr>
        <w:tc>
          <w:tcPr>
            <w:tcW w:w="426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1820BDA1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3B179012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Ogółem (A+B):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1FEE06D" w14:textId="77777777" w:rsidR="000702FF" w:rsidRPr="003414A8" w:rsidRDefault="000702FF" w:rsidP="000702FF">
            <w:pPr>
              <w:jc w:val="left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79F47FEC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33DC8822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E5F3C85" w14:textId="083CE6AE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2F6A2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6A18EB0" w14:textId="64C8A966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4</w:t>
            </w:r>
            <w:r w:rsidR="002F6A24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EEBBDA5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4D73643" w14:textId="2B70C872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94</w:t>
            </w:r>
            <w:r w:rsidR="002F6A24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F498195" w14:textId="7332B121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1FCF16C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</w:tcPr>
          <w:p w14:paraId="2FC669DE" w14:textId="77777777" w:rsidR="000702FF" w:rsidRPr="003414A8" w:rsidRDefault="000702FF" w:rsidP="000702FF">
            <w:pPr>
              <w:jc w:val="center"/>
              <w:rPr>
                <w:rFonts w:ascii="Calibri" w:hAnsi="Calibri" w:cs="Calibri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26715D4D" w14:textId="187DDF9E" w:rsidR="006836D4" w:rsidRDefault="00574EE3" w:rsidP="00574EE3">
      <w:r>
        <w:t>*dwa przedmioty fakultatywne do wyboru</w:t>
      </w:r>
      <w:r w:rsidR="006836D4">
        <w:br w:type="page"/>
      </w:r>
    </w:p>
    <w:p w14:paraId="02D68FD3" w14:textId="369C9334" w:rsidR="00743078" w:rsidRDefault="00743078" w:rsidP="008B318F">
      <w:pPr>
        <w:spacing w:after="160" w:line="259" w:lineRule="auto"/>
        <w:jc w:val="left"/>
        <w:rPr>
          <w:noProof/>
        </w:rPr>
      </w:pPr>
      <w:r w:rsidRPr="00743078">
        <w:lastRenderedPageBreak/>
        <w:drawing>
          <wp:inline distT="0" distB="0" distL="0" distR="0" wp14:anchorId="5C69F76F" wp14:editId="636862A1">
            <wp:extent cx="6486525" cy="5760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3407C" w14:textId="1EB78E30" w:rsidR="006836D4" w:rsidRDefault="006836D4" w:rsidP="008B318F">
      <w:pPr>
        <w:spacing w:after="160" w:line="259" w:lineRule="auto"/>
        <w:jc w:val="left"/>
      </w:pPr>
      <w:r>
        <w:lastRenderedPageBreak/>
        <w:br w:type="page"/>
      </w:r>
    </w:p>
    <w:p w14:paraId="593DB555" w14:textId="57F61B05" w:rsidR="006836D4" w:rsidRPr="009B0BB4" w:rsidRDefault="006836D4" w:rsidP="008B318F">
      <w:pPr>
        <w:spacing w:after="160" w:line="259" w:lineRule="auto"/>
        <w:jc w:val="left"/>
        <w:rPr>
          <w:sz w:val="20"/>
          <w:szCs w:val="20"/>
        </w:rPr>
      </w:pPr>
      <w:r w:rsidRPr="009B0BB4">
        <w:rPr>
          <w:sz w:val="20"/>
          <w:szCs w:val="20"/>
        </w:rPr>
        <w:lastRenderedPageBreak/>
        <w:t xml:space="preserve">Plan zajęć fakultatywnych na kierunek </w:t>
      </w:r>
      <w:r w:rsidRPr="009B0BB4">
        <w:rPr>
          <w:i/>
          <w:sz w:val="20"/>
          <w:szCs w:val="20"/>
        </w:rPr>
        <w:t>biotechnologia medyczna</w:t>
      </w:r>
      <w:r w:rsidRPr="009B0BB4">
        <w:rPr>
          <w:sz w:val="20"/>
          <w:szCs w:val="20"/>
        </w:rPr>
        <w:t xml:space="preserve"> studia II stopnia na cykl kształcenia </w:t>
      </w:r>
      <w:r w:rsidR="00284641" w:rsidRPr="00284641">
        <w:rPr>
          <w:sz w:val="20"/>
          <w:szCs w:val="20"/>
        </w:rPr>
        <w:t>202</w:t>
      </w:r>
      <w:r w:rsidR="003075A1">
        <w:rPr>
          <w:sz w:val="20"/>
          <w:szCs w:val="20"/>
        </w:rPr>
        <w:t>2</w:t>
      </w:r>
      <w:r w:rsidR="00284641" w:rsidRPr="00284641">
        <w:rPr>
          <w:sz w:val="20"/>
          <w:szCs w:val="20"/>
        </w:rPr>
        <w:t>-202</w:t>
      </w:r>
      <w:r w:rsidR="003075A1">
        <w:rPr>
          <w:sz w:val="20"/>
          <w:szCs w:val="20"/>
        </w:rPr>
        <w:t>4</w:t>
      </w:r>
      <w:r w:rsidR="00284641" w:rsidRPr="00284641">
        <w:rPr>
          <w:sz w:val="20"/>
          <w:szCs w:val="20"/>
        </w:rPr>
        <w:t xml:space="preserve"> do realizacji od roku akademickiego 202</w:t>
      </w:r>
      <w:r w:rsidR="003075A1">
        <w:rPr>
          <w:sz w:val="20"/>
          <w:szCs w:val="20"/>
        </w:rPr>
        <w:t>2</w:t>
      </w:r>
      <w:r w:rsidR="00284641" w:rsidRPr="00284641">
        <w:rPr>
          <w:sz w:val="20"/>
          <w:szCs w:val="20"/>
        </w:rPr>
        <w:t>/202</w:t>
      </w:r>
      <w:r w:rsidR="003075A1">
        <w:rPr>
          <w:sz w:val="20"/>
          <w:szCs w:val="20"/>
        </w:rPr>
        <w:t>3</w:t>
      </w: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4"/>
        <w:gridCol w:w="3627"/>
        <w:gridCol w:w="2531"/>
        <w:gridCol w:w="806"/>
        <w:gridCol w:w="962"/>
        <w:gridCol w:w="950"/>
        <w:gridCol w:w="946"/>
        <w:gridCol w:w="952"/>
        <w:gridCol w:w="1217"/>
        <w:gridCol w:w="1017"/>
        <w:gridCol w:w="747"/>
      </w:tblGrid>
      <w:tr w:rsidR="00897621" w:rsidRPr="003414A8" w14:paraId="25B9093E" w14:textId="77777777" w:rsidTr="00555D3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F625805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</w:tcPr>
          <w:p w14:paraId="6AD77EFF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</w:tcPr>
          <w:p w14:paraId="2FAF5220" w14:textId="12FBCD19" w:rsidR="00897621" w:rsidRPr="003414A8" w:rsidRDefault="00897621" w:rsidP="0089762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Jednostka realizująca</w:t>
            </w:r>
          </w:p>
        </w:tc>
        <w:tc>
          <w:tcPr>
            <w:tcW w:w="806" w:type="dxa"/>
            <w:vMerge w:val="restart"/>
            <w:tcBorders>
              <w:top w:val="single" w:sz="4" w:space="0" w:color="404040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82FEBE7" w14:textId="4C889B01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Semestr studiów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</w:tcPr>
          <w:p w14:paraId="1179F315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Rodzaj zajęć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E6F3144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Ogółem liczba godzin 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AC1BFDD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Forma zakończenia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BD97"/>
            <w:vAlign w:val="center"/>
          </w:tcPr>
          <w:p w14:paraId="55EA6A09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</w:tcPr>
          <w:p w14:paraId="1CF2B290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Uwagi*</w:t>
            </w:r>
          </w:p>
        </w:tc>
      </w:tr>
      <w:tr w:rsidR="00897621" w:rsidRPr="003414A8" w14:paraId="0BCC12D6" w14:textId="77777777" w:rsidTr="00555D38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45B93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E41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94271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top w:val="single" w:sz="4" w:space="0" w:color="404040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597BD403" w14:textId="73EE6A84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E814D1B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Wykłady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177F2BB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Seminaria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1A7B565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0" w:type="auto"/>
            <w:vMerge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9E6A5C8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7072A512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nil"/>
            </w:tcBorders>
            <w:vAlign w:val="center"/>
          </w:tcPr>
          <w:p w14:paraId="7933A550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DEFB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7621" w:rsidRPr="003414A8" w14:paraId="5D2232D5" w14:textId="77777777" w:rsidTr="00555D3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B5271" w14:textId="77777777" w:rsidR="00897621" w:rsidRPr="002775D5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68374" w14:textId="77777777" w:rsidR="00897621" w:rsidRPr="002775D5" w:rsidRDefault="00897621" w:rsidP="00C77E88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WOLNE RODNIKI W BIOLOGII I MEDYCYNIE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2B38A" w14:textId="21563D29" w:rsidR="00897621" w:rsidRPr="00034852" w:rsidRDefault="00897621" w:rsidP="00C77E8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Katedra i Zakład Biofizyki, 41-200 Sosnowiec, ul. Jedności 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DE123" w14:textId="72F69F85" w:rsidR="00897621" w:rsidRPr="00034852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3006B" w14:textId="77777777" w:rsidR="00897621" w:rsidRPr="00034852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3B05B" w14:textId="77777777" w:rsidR="00897621" w:rsidRPr="00034852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188B3" w14:textId="77777777" w:rsidR="00897621" w:rsidRPr="00034852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5F565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410A2" w14:textId="5CFBE3A9" w:rsidR="00897621" w:rsidRPr="003414A8" w:rsidRDefault="00E829BC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22F1B19" w14:textId="77777777" w:rsidR="00897621" w:rsidRPr="003414A8" w:rsidRDefault="00897621" w:rsidP="00A3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F7ED9" w14:textId="77777777" w:rsidR="00897621" w:rsidRPr="003414A8" w:rsidRDefault="00897621" w:rsidP="00A3733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7650BD60" w14:textId="77777777" w:rsidTr="00EF38E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4F3B8" w14:textId="5442CEBA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8141" w14:textId="013D49EA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2"/>
                <w:szCs w:val="22"/>
              </w:rPr>
              <w:t>PRAKTYCZNE WYKORZYSTANIE PROMIENIOWANIA W BIOTECHNOLOGII MEDYCZNEJ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F0A2B" w14:textId="5A757E45" w:rsidR="0090760F" w:rsidRPr="00034852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Katedra i Zakład Farmacji Fizycznej, 41-200 Sosnowiec ul. Jagiellońska 4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98949" w14:textId="11910342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3473DC" w14:textId="0336C10A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D9D8F" w14:textId="669849BD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23A3B" w14:textId="7B51BED6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0EDFB" w14:textId="0A130D29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69C76" w14:textId="777A296A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73D3262" w14:textId="70C19DA0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2B970" w14:textId="7A1ED3A5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317BF712" w14:textId="77777777" w:rsidTr="00555D38">
        <w:trPr>
          <w:trHeight w:val="3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F4DA" w14:textId="77777777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7151B" w14:textId="2CF62A5F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CYTOMETRIA PRZEPŁYWOWA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9808A" w14:textId="33716D2B" w:rsidR="0090760F" w:rsidRPr="00034852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Katedra i Zakład Genetyki Medycznej, 41-200 Sosnowiec, ul. Jedności 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17258" w14:textId="16B5C454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C6307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FBAD7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FA5E5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C14B0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27D41" w14:textId="53F9E785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B1BEDDF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153E3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7D7EA316" w14:textId="77777777" w:rsidTr="00555D3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97B36" w14:textId="4234D34B" w:rsidR="0090760F" w:rsidRPr="002775D5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8BE5A" w14:textId="7C83FC1E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TOUR DE SCIENCE CZYLI JAK SIĘ NIE ZGUBIĆ W ŚWIECIE NAUKI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90F97" w14:textId="01491B50" w:rsidR="0090760F" w:rsidRPr="00034852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 xml:space="preserve">Katedra i Zakład Farmacji Fizycznej, 41-200 Sosnowiec ul. Jagiellońska 4,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B66B9" w14:textId="7705068C" w:rsidR="0090760F" w:rsidRPr="00034852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0B3DB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09A93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6ADDA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863BB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6C71D" w14:textId="1BA374C0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176A1" w14:textId="528F9558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0E930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90760F" w:rsidRPr="003414A8" w14:paraId="4D096685" w14:textId="77777777" w:rsidTr="00555D3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37C39" w14:textId="6DCEAB6C" w:rsidR="0090760F" w:rsidRPr="002775D5" w:rsidRDefault="0090760F" w:rsidP="0090760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19302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WYBRANE ROŚLINNE I ZWIERZĘCE ZAGROŻENIA BIOLOGICZNE W ŚRODOWISKU CZŁOWIEKA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4D77C" w14:textId="31185626" w:rsidR="0090760F" w:rsidRPr="00034852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Zakład Parazytologii, 41-200 Sosnowiec, Jedności 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1C11E" w14:textId="2037C888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A6C73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F355F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F3CD3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2D5726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5273F" w14:textId="0CC8EF3D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76F589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6048E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14F7404C" w14:textId="77777777" w:rsidTr="00555D3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ED939" w14:textId="26F915AF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68E6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APITERAPIA  I  APITOKSYNOTERAPIA  W BIOTECHNOLOGII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28B82" w14:textId="228646BD" w:rsidR="0090760F" w:rsidRPr="00034852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Katedra i Zakład Toksykologii i Bioanalizy      41-200 Sosnowiec ul. Ostrogórska 30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552FE0" w14:textId="159B6DDE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1A6291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4255F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A9F68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20FDA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70B71" w14:textId="62912842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A8EC17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012A0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2F4173A7" w14:textId="77777777" w:rsidTr="00555D3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A519D" w14:textId="69117348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9E21B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LEKI WETERYNARYJNE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C1933" w14:textId="0AE482B5" w:rsidR="0090760F" w:rsidRPr="00034852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Katedra i Zakład Toksykologii i Bioanalizy      41-200 Sosnowiec ul. Ostrogórska 30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3F934" w14:textId="563EB3FF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C2019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8419C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9F867" w14:textId="77777777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B75A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CCF8D" w14:textId="39A10D3A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C3305D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352EF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6304DC6D" w14:textId="77777777" w:rsidTr="00555D3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29FC2" w14:textId="406CD90A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2775D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7BCF4" w14:textId="70BEE319" w:rsidR="0090760F" w:rsidRPr="002775D5" w:rsidRDefault="0090760F" w:rsidP="0090760F">
            <w:pPr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STOSOWANIE LEKÓW DOSTĘPNYCH BEZ RECEPTY I SUPLEMENTÓW DIETY W ASPEKCIE BEZPIECZEŃSTWA I ZDROWIA PACJENTA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8B090" w14:textId="65C5C77B" w:rsidR="0090760F" w:rsidRPr="0046022E" w:rsidRDefault="0090760F" w:rsidP="0090760F">
            <w:pPr>
              <w:jc w:val="lef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46022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Katedra i Zakład Chemii i Analizy Leków, ul. Jagiellońska 4, 41-200 Sosnowiec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A4892" w14:textId="6F82A4FA" w:rsidR="0090760F" w:rsidRPr="0046022E" w:rsidRDefault="0090760F" w:rsidP="0090760F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4291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EF516" w14:textId="02000F39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D2421" w14:textId="5754AFAF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00FB4" w14:textId="66E4AC55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76732" w14:textId="6DB42EF7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EDE48" w14:textId="34A1092E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4521FF5" w14:textId="5F030832" w:rsidR="0090760F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0F5DC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0760F" w:rsidRPr="003414A8" w14:paraId="54E30DA2" w14:textId="77777777" w:rsidTr="00555D3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EA122" w14:textId="31BA9835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8A2E4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BIOTECHNOLOGIA ŻYWNOŚCI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9126" w14:textId="3C0070F4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77E88">
              <w:rPr>
                <w:rFonts w:ascii="Calibri" w:hAnsi="Calibri" w:cs="Calibri"/>
                <w:color w:val="000000"/>
                <w:sz w:val="20"/>
                <w:szCs w:val="20"/>
              </w:rPr>
              <w:t>Zakład Nutrigenomiki i Bromatologii Katedry Biologii Molekularnej, ul. Jedności 8, 41-200 Sosnowiec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DE350" w14:textId="1FAF9205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64FC6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F455B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49982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20E2F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6E197" w14:textId="4BAE345F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5F9206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C818F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551E503F" w14:textId="77777777" w:rsidTr="00555D3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EF305" w14:textId="3D90805B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DCCB9" w14:textId="6999D18B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 xml:space="preserve">KOMÓRKI MACIERZYSTE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8E8C9" w14:textId="3E040FFC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77E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Zakład Biologii Molekularnej </w:t>
            </w:r>
            <w:r w:rsidRPr="00C77E8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Katedry Biologii Molekularnej, ul. Jedności 8, 41-200 Sosnowiec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3C11B" w14:textId="5EAA35A5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3F1DE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2288F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C87B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ECB6C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ECF91" w14:textId="4B9714EE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91DC5A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407DC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484D08C1" w14:textId="77777777" w:rsidTr="00555D3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6C1D" w14:textId="67E88CB0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5453E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STAWONOGI WYSTĘPUJĄCE W ŚRODOWISKU CZŁOWIEKA JAKO MARKERY BIOLOGICZNE WYKORZYSTYWANE W MEDYCYNIE SĄDOWEJ I KRYMINALISTYCE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3B6B7" w14:textId="5E18948C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77E88">
              <w:rPr>
                <w:rFonts w:ascii="Calibri" w:hAnsi="Calibri" w:cs="Calibri"/>
                <w:color w:val="000000"/>
                <w:sz w:val="20"/>
                <w:szCs w:val="20"/>
              </w:rPr>
              <w:t>Zakład Parazytologii, 41-2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  <w:r w:rsidRPr="00C77E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Sosnowiec, Jedności 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E118C" w14:textId="16674BCD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40046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B6428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EE2D7E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4283E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8BAE7" w14:textId="7F1A7EFC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A46E45E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3C9AE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43CC542C" w14:textId="77777777" w:rsidTr="00555D38">
        <w:trPr>
          <w:trHeight w:val="4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5A75C" w14:textId="08FC897B" w:rsidR="0090760F" w:rsidRPr="002775D5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2775D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246B1" w14:textId="48763D85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FITOCHEMIA I FITOTOKSYKOLOGIA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71D81" w14:textId="2E7CA01B" w:rsidR="0090760F" w:rsidRPr="003414A8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7E88">
              <w:rPr>
                <w:rFonts w:ascii="Calibri" w:hAnsi="Calibri" w:cs="Calibri"/>
                <w:sz w:val="20"/>
                <w:szCs w:val="20"/>
              </w:rPr>
              <w:t xml:space="preserve">Katedra i Zakład Farmakognozji i Fitochemii, 41-200 Sosnowiec ul. Jagiellońska 4,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EDF13" w14:textId="3C1549A5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0AF85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A766E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E3035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C1759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B714" w14:textId="63175438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45CF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E9238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90760F" w:rsidRPr="003414A8" w14:paraId="144BEBAC" w14:textId="77777777" w:rsidTr="00555D3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5F00F" w14:textId="48683DC2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71B49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EPIDEMIOLOGIA OGÓLNA Z ELEMENTAMI EPIDEMIOLOGII MOLEKULARNEJ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905" w14:textId="73C559F9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7621">
              <w:rPr>
                <w:rFonts w:ascii="Calibri" w:hAnsi="Calibri" w:cs="Calibri"/>
                <w:color w:val="000000"/>
                <w:sz w:val="20"/>
                <w:szCs w:val="20"/>
              </w:rPr>
              <w:t>Katedra i Zakład Toksykologii i Bioanalizy, 41-200 Sosnowiec, ul. Ostrogórska 30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E7CF7" w14:textId="66F39A2E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CC11B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591D8B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F5D8D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4ADF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271A2" w14:textId="4D066338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15E47C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4040C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61D5609F" w14:textId="77777777" w:rsidTr="00555D38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CD883" w14:textId="06927B34" w:rsidR="0090760F" w:rsidRPr="002775D5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2775D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AE7D0" w14:textId="77777777" w:rsidR="0090760F" w:rsidRPr="002775D5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775D5">
              <w:rPr>
                <w:rFonts w:ascii="Calibri" w:hAnsi="Calibri" w:cs="Calibri"/>
                <w:sz w:val="20"/>
                <w:szCs w:val="20"/>
              </w:rPr>
              <w:t>BIOTECHNOLOGICZNE ASPEKTY SUBSTANCJI PSYCHOAKTYWNYCH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D023B" w14:textId="1739B521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7621">
              <w:rPr>
                <w:rFonts w:ascii="Calibri" w:hAnsi="Calibri" w:cs="Calibri"/>
                <w:color w:val="000000"/>
                <w:sz w:val="20"/>
                <w:szCs w:val="20"/>
              </w:rPr>
              <w:t>Katedra i Zakład Toksykologii i Bioanalizy, 41-200 Sosnowiec, ul. Ostrogórska 30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C08AE" w14:textId="74BCB44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C743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A3D31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A5134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9E78C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4AD6B" w14:textId="621E83B4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47DA741" w14:textId="7777777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64A18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0760F" w:rsidRPr="003414A8" w14:paraId="53BB46C3" w14:textId="77777777" w:rsidTr="00AB008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C5B79" w14:textId="0D07185C" w:rsidR="0090760F" w:rsidRPr="00034852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0348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A9603" w14:textId="77777777" w:rsidR="0090760F" w:rsidRPr="00034852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>ZASTOSOWANIE</w:t>
            </w:r>
          </w:p>
          <w:p w14:paraId="0BDDDD18" w14:textId="0C404318" w:rsidR="0090760F" w:rsidRPr="00034852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34852">
              <w:rPr>
                <w:rFonts w:ascii="Calibri" w:hAnsi="Calibri" w:cs="Calibri"/>
                <w:sz w:val="20"/>
                <w:szCs w:val="20"/>
              </w:rPr>
              <w:t xml:space="preserve"> MODELI KOMÓRKOWYCH I TKANKOWYCH W OCENIE EFEKTYWNOŚCI ORAZ BEZPIECZEŃSTWA KOSMETYKÓW I ICH SKŁADNIKÓW </w:t>
            </w:r>
            <w:r w:rsidRPr="00034852">
              <w:rPr>
                <w:rFonts w:ascii="Calibri" w:hAnsi="Calibri" w:cs="Calibri"/>
                <w:i/>
                <w:iCs/>
                <w:sz w:val="20"/>
                <w:szCs w:val="20"/>
              </w:rPr>
              <w:t>IN VITRO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794AB" w14:textId="0DDE037E" w:rsidR="0090760F" w:rsidRPr="00897621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763">
              <w:rPr>
                <w:rFonts w:ascii="Calibri" w:hAnsi="Calibri" w:cs="Calibri"/>
                <w:color w:val="000000"/>
                <w:sz w:val="20"/>
                <w:szCs w:val="20"/>
              </w:rPr>
              <w:t>Zakład Biologii Komórki, 41-200 Sosnowiec, ul. Jedności 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F51BD" w14:textId="01FD31B4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FB5E6" w14:textId="61319C11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20428" w14:textId="02B1837F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656F0" w14:textId="3015DB1F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1F7F3" w14:textId="35BA0C2A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21F90D" w14:textId="5F50C258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14A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5C1E0C" w14:textId="4476A6C7" w:rsidR="0090760F" w:rsidRPr="003414A8" w:rsidRDefault="0090760F" w:rsidP="009076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98049" w14:textId="77777777" w:rsidR="0090760F" w:rsidRPr="003414A8" w:rsidRDefault="0090760F" w:rsidP="0090760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0760F" w:rsidRPr="003414A8" w14:paraId="7788DBB6" w14:textId="77777777" w:rsidTr="00AB0084">
        <w:trPr>
          <w:trHeight w:val="6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A74E8" w14:textId="44998988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ACD7" w14:textId="7A5D0A88" w:rsidR="0090760F" w:rsidRPr="0090760F" w:rsidRDefault="0090760F" w:rsidP="0090760F">
            <w:pPr>
              <w:jc w:val="left"/>
              <w:rPr>
                <w:rFonts w:asciiTheme="minorHAnsi" w:hAnsiTheme="minorHAnsi" w:cstheme="minorHAnsi"/>
              </w:rPr>
            </w:pPr>
            <w:r w:rsidRPr="0090760F">
              <w:rPr>
                <w:rFonts w:asciiTheme="minorHAnsi" w:hAnsiTheme="minorHAnsi" w:cstheme="minorHAnsi"/>
                <w:sz w:val="22"/>
                <w:szCs w:val="22"/>
              </w:rPr>
              <w:t>PODSTAWY BIOTECHNOLOGII W ŻYWIENIU ZBIOROWYM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A95AA" w14:textId="70F32487" w:rsidR="0090760F" w:rsidRPr="0090760F" w:rsidRDefault="0090760F" w:rsidP="0090760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Katedra i Zakład Podstawowych Nauk Biomedycznych, 41-200 Sosnowiec, ul. Kasztanowa 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C6144" w14:textId="5DB474FE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III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C449E" w14:textId="6420B77B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15637" w14:textId="6CE6A493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53659" w14:textId="67449515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2E148" w14:textId="64F830B0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93EAE" w14:textId="1DC3823E" w:rsidR="0090760F" w:rsidRPr="0090760F" w:rsidRDefault="0090760F" w:rsidP="0090760F">
            <w:pPr>
              <w:jc w:val="center"/>
              <w:rPr>
                <w:rFonts w:ascii="Calibri" w:hAnsi="Calibri" w:cs="Calibri"/>
              </w:rPr>
            </w:pPr>
            <w:r w:rsidRPr="0090760F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D76638A" w14:textId="7068476F" w:rsidR="0090760F" w:rsidRPr="0090760F" w:rsidRDefault="0090760F" w:rsidP="00907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760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5862B" w14:textId="77777777" w:rsidR="0090760F" w:rsidRPr="00AB0084" w:rsidRDefault="0090760F" w:rsidP="0090760F">
            <w:pPr>
              <w:jc w:val="lef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1CF39794" w14:textId="77777777" w:rsidR="006836D4" w:rsidRDefault="006836D4" w:rsidP="00897621"/>
    <w:sectPr w:rsidR="006836D4" w:rsidSect="008B31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Droid Sans Fallback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2ADC"/>
    <w:multiLevelType w:val="hybridMultilevel"/>
    <w:tmpl w:val="6844874C"/>
    <w:lvl w:ilvl="0" w:tplc="D5DA87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FD7553"/>
    <w:multiLevelType w:val="hybridMultilevel"/>
    <w:tmpl w:val="2A0EDAEC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52623"/>
    <w:multiLevelType w:val="multilevel"/>
    <w:tmpl w:val="7260703E"/>
    <w:lvl w:ilvl="0">
      <w:start w:val="1"/>
      <w:numFmt w:val="decimal"/>
      <w:pStyle w:val="tytupoziom1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lvlRestart w:val="0"/>
      <w:pStyle w:val="tytupoziom2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3" w15:restartNumberingAfterBreak="0">
    <w:nsid w:val="26A36321"/>
    <w:multiLevelType w:val="hybridMultilevel"/>
    <w:tmpl w:val="52389D66"/>
    <w:lvl w:ilvl="0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180D21"/>
    <w:multiLevelType w:val="hybridMultilevel"/>
    <w:tmpl w:val="B658C482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5D2CFC"/>
    <w:multiLevelType w:val="hybridMultilevel"/>
    <w:tmpl w:val="80C2EFB0"/>
    <w:lvl w:ilvl="0" w:tplc="A9CED57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9C6F76"/>
    <w:multiLevelType w:val="hybridMultilevel"/>
    <w:tmpl w:val="BE82175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18F"/>
    <w:rsid w:val="0001516A"/>
    <w:rsid w:val="00034852"/>
    <w:rsid w:val="000702FF"/>
    <w:rsid w:val="00090ECC"/>
    <w:rsid w:val="000A0E29"/>
    <w:rsid w:val="000C11A3"/>
    <w:rsid w:val="000D3767"/>
    <w:rsid w:val="00156B05"/>
    <w:rsid w:val="001B11D6"/>
    <w:rsid w:val="002621D1"/>
    <w:rsid w:val="00262922"/>
    <w:rsid w:val="0027197F"/>
    <w:rsid w:val="002775D5"/>
    <w:rsid w:val="00281D27"/>
    <w:rsid w:val="00284641"/>
    <w:rsid w:val="00285747"/>
    <w:rsid w:val="002C5EE2"/>
    <w:rsid w:val="002E1C37"/>
    <w:rsid w:val="002F2848"/>
    <w:rsid w:val="002F6A24"/>
    <w:rsid w:val="003075A1"/>
    <w:rsid w:val="003414A8"/>
    <w:rsid w:val="004422D3"/>
    <w:rsid w:val="0046022E"/>
    <w:rsid w:val="00496DC3"/>
    <w:rsid w:val="004B5AD5"/>
    <w:rsid w:val="004F4991"/>
    <w:rsid w:val="004F66F3"/>
    <w:rsid w:val="00533FAB"/>
    <w:rsid w:val="00542919"/>
    <w:rsid w:val="00555D38"/>
    <w:rsid w:val="00561B38"/>
    <w:rsid w:val="00574EE3"/>
    <w:rsid w:val="005D7D1D"/>
    <w:rsid w:val="0060024D"/>
    <w:rsid w:val="00674F80"/>
    <w:rsid w:val="006836D4"/>
    <w:rsid w:val="006D4689"/>
    <w:rsid w:val="006E601E"/>
    <w:rsid w:val="006F7763"/>
    <w:rsid w:val="00736A62"/>
    <w:rsid w:val="00743078"/>
    <w:rsid w:val="00750DB1"/>
    <w:rsid w:val="007A003D"/>
    <w:rsid w:val="007B4725"/>
    <w:rsid w:val="007C7CD4"/>
    <w:rsid w:val="007E4ED1"/>
    <w:rsid w:val="00805565"/>
    <w:rsid w:val="00816FA2"/>
    <w:rsid w:val="00823BC9"/>
    <w:rsid w:val="00830C41"/>
    <w:rsid w:val="008467F6"/>
    <w:rsid w:val="0087797E"/>
    <w:rsid w:val="00897621"/>
    <w:rsid w:val="008A4AC9"/>
    <w:rsid w:val="008B318F"/>
    <w:rsid w:val="008B5AB8"/>
    <w:rsid w:val="008E6CC3"/>
    <w:rsid w:val="0090760F"/>
    <w:rsid w:val="00965453"/>
    <w:rsid w:val="00991C36"/>
    <w:rsid w:val="009B0BB4"/>
    <w:rsid w:val="009B11C4"/>
    <w:rsid w:val="00A37338"/>
    <w:rsid w:val="00A75AC1"/>
    <w:rsid w:val="00A77A88"/>
    <w:rsid w:val="00A80251"/>
    <w:rsid w:val="00A826F6"/>
    <w:rsid w:val="00AB0084"/>
    <w:rsid w:val="00B1395E"/>
    <w:rsid w:val="00B4372B"/>
    <w:rsid w:val="00BD6A6B"/>
    <w:rsid w:val="00BF1C9F"/>
    <w:rsid w:val="00C10B3C"/>
    <w:rsid w:val="00C65FD6"/>
    <w:rsid w:val="00C77E88"/>
    <w:rsid w:val="00D02BF3"/>
    <w:rsid w:val="00D55FCD"/>
    <w:rsid w:val="00D72971"/>
    <w:rsid w:val="00D73EA7"/>
    <w:rsid w:val="00D92F9F"/>
    <w:rsid w:val="00DF7574"/>
    <w:rsid w:val="00E05F9E"/>
    <w:rsid w:val="00E10B2C"/>
    <w:rsid w:val="00E130C9"/>
    <w:rsid w:val="00E37131"/>
    <w:rsid w:val="00E415CB"/>
    <w:rsid w:val="00E632AE"/>
    <w:rsid w:val="00E63A6C"/>
    <w:rsid w:val="00E829BC"/>
    <w:rsid w:val="00E93BF6"/>
    <w:rsid w:val="00EA3846"/>
    <w:rsid w:val="00EF1F6D"/>
    <w:rsid w:val="00EF42DE"/>
    <w:rsid w:val="00F47598"/>
    <w:rsid w:val="00F52CEF"/>
    <w:rsid w:val="00F57313"/>
    <w:rsid w:val="00F6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B3335F"/>
  <w15:docId w15:val="{03E28059-A212-4486-A660-8C6F051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18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B318F"/>
    <w:pPr>
      <w:spacing w:line="276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B318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B31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B31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B318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1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318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upoziom1">
    <w:name w:val="tytuł poziom 1"/>
    <w:basedOn w:val="Normalny"/>
    <w:uiPriority w:val="99"/>
    <w:rsid w:val="008B318F"/>
    <w:pPr>
      <w:numPr>
        <w:numId w:val="1"/>
      </w:numPr>
    </w:pPr>
    <w:rPr>
      <w:b/>
      <w:sz w:val="28"/>
    </w:rPr>
  </w:style>
  <w:style w:type="paragraph" w:customStyle="1" w:styleId="tytupoziom2">
    <w:name w:val="tytuł poziom 2"/>
    <w:basedOn w:val="tytupoziom1"/>
    <w:uiPriority w:val="99"/>
    <w:rsid w:val="008B318F"/>
    <w:pPr>
      <w:numPr>
        <w:ilvl w:val="1"/>
      </w:numPr>
      <w:outlineLvl w:val="1"/>
    </w:pPr>
    <w:rPr>
      <w:sz w:val="24"/>
    </w:rPr>
  </w:style>
  <w:style w:type="character" w:styleId="Hipercze">
    <w:name w:val="Hyperlink"/>
    <w:basedOn w:val="Domylnaczcionkaakapitu"/>
    <w:uiPriority w:val="99"/>
    <w:rsid w:val="008B318F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8B318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8B318F"/>
    <w:pPr>
      <w:widowControl w:val="0"/>
      <w:suppressLineNumbers/>
      <w:suppressAutoHyphens/>
      <w:jc w:val="left"/>
    </w:pPr>
    <w:rPr>
      <w:rFonts w:ascii="Liberation Serif" w:eastAsia="Droid Sans Fallback" w:hAnsi="Liberation Serif" w:cs="Liberation Serif"/>
      <w:kern w:val="2"/>
      <w:lang w:eastAsia="hi-IN" w:bidi="hi-IN"/>
    </w:rPr>
  </w:style>
  <w:style w:type="paragraph" w:styleId="Poprawka">
    <w:name w:val="Revision"/>
    <w:hidden/>
    <w:uiPriority w:val="99"/>
    <w:semiHidden/>
    <w:rsid w:val="00F62F1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6F3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6F3"/>
    <w:rPr>
      <w:rFonts w:ascii="Times New Roman" w:eastAsia="Times New Roman" w:hAnsi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7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7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269AF-6478-4391-8237-C8D2BC47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Hewlett-Packard Company</dc:creator>
  <cp:keywords/>
  <dc:description/>
  <cp:lastModifiedBy>Agata Kabała-Dzik</cp:lastModifiedBy>
  <cp:revision>15</cp:revision>
  <dcterms:created xsi:type="dcterms:W3CDTF">2022-02-12T13:57:00Z</dcterms:created>
  <dcterms:modified xsi:type="dcterms:W3CDTF">2022-03-31T15:44:00Z</dcterms:modified>
</cp:coreProperties>
</file>